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167" w:rsidRDefault="00D40057">
      <w:pPr>
        <w:tabs>
          <w:tab w:val="right" w:pos="9020"/>
        </w:tabs>
        <w:spacing w:after="160" w:line="276" w:lineRule="auto"/>
        <w:jc w:val="center"/>
        <w:rPr>
          <w:rFonts w:ascii="Garamond" w:eastAsia="Garamond" w:hAnsi="Garamond" w:cs="Garamond"/>
          <w:color w:val="000000"/>
        </w:rPr>
      </w:pPr>
      <w:bookmarkStart w:id="0" w:name="_GoBack"/>
      <w:bookmarkEnd w:id="0"/>
      <w:r>
        <w:rPr>
          <w:rFonts w:ascii="Garamond" w:eastAsia="Garamond" w:hAnsi="Garamond" w:cs="Garamond"/>
          <w:noProof/>
        </w:rPr>
        <w:drawing>
          <wp:inline distT="0" distB="0" distL="0" distR="0">
            <wp:extent cx="946547" cy="728492"/>
            <wp:effectExtent l="0" t="0" r="0" b="0"/>
            <wp:docPr id="2" name="image1.jpg" descr="LOGO-TSFF_ALPEADRIA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-TSFF_ALPEADRIA (1)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6547" cy="7284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6167" w:rsidRDefault="004F6167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center"/>
        <w:rPr>
          <w:rFonts w:ascii="Garamond" w:eastAsia="Garamond" w:hAnsi="Garamond" w:cs="Garamond"/>
          <w:color w:val="000000"/>
        </w:rPr>
      </w:pP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center"/>
        <w:rPr>
          <w:rFonts w:ascii="Garamond" w:eastAsia="Garamond" w:hAnsi="Garamond" w:cs="Garamond"/>
          <w:color w:val="000000"/>
          <w:sz w:val="34"/>
          <w:szCs w:val="34"/>
        </w:rPr>
      </w:pPr>
      <w:r>
        <w:rPr>
          <w:rFonts w:ascii="Garamond" w:eastAsia="Garamond" w:hAnsi="Garamond" w:cs="Garamond"/>
          <w:b/>
          <w:color w:val="C00000"/>
          <w:sz w:val="34"/>
          <w:szCs w:val="34"/>
        </w:rPr>
        <w:t>36. TRIESTE FILM FESTIVAL</w:t>
      </w:r>
      <w:r>
        <w:rPr>
          <w:rFonts w:ascii="Garamond" w:eastAsia="Garamond" w:hAnsi="Garamond" w:cs="Garamond"/>
          <w:color w:val="000000"/>
          <w:sz w:val="28"/>
          <w:szCs w:val="28"/>
        </w:rPr>
        <w:br/>
      </w:r>
      <w:r>
        <w:rPr>
          <w:rFonts w:ascii="Garamond" w:eastAsia="Garamond" w:hAnsi="Garamond" w:cs="Garamond"/>
          <w:b/>
          <w:color w:val="000000"/>
          <w:sz w:val="34"/>
          <w:szCs w:val="34"/>
        </w:rPr>
        <w:t>16</w:t>
      </w:r>
      <w:r>
        <w:rPr>
          <w:rFonts w:ascii="Garamond" w:eastAsia="Garamond" w:hAnsi="Garamond" w:cs="Garamond"/>
          <w:b/>
          <w:sz w:val="34"/>
          <w:szCs w:val="34"/>
        </w:rPr>
        <w:t>-</w:t>
      </w:r>
      <w:r>
        <w:rPr>
          <w:rFonts w:ascii="Garamond" w:eastAsia="Garamond" w:hAnsi="Garamond" w:cs="Garamond"/>
          <w:b/>
          <w:color w:val="000000"/>
          <w:sz w:val="34"/>
          <w:szCs w:val="34"/>
        </w:rPr>
        <w:t>24 gennaio 2025</w:t>
      </w: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center"/>
        <w:rPr>
          <w:rFonts w:ascii="Garamond" w:eastAsia="Garamond" w:hAnsi="Garamond" w:cs="Garamond"/>
          <w:b/>
          <w:color w:val="C00000"/>
          <w:sz w:val="28"/>
          <w:szCs w:val="28"/>
          <w:highlight w:val="white"/>
        </w:rPr>
      </w:pPr>
      <w:hyperlink r:id="rId8">
        <w:r>
          <w:rPr>
            <w:rFonts w:ascii="Garamond" w:eastAsia="Garamond" w:hAnsi="Garamond" w:cs="Garamond"/>
            <w:b/>
            <w:color w:val="0000FF"/>
            <w:sz w:val="28"/>
            <w:szCs w:val="28"/>
            <w:highlight w:val="white"/>
            <w:u w:val="single"/>
          </w:rPr>
          <w:t>www.triestefilmfestival.it</w:t>
        </w:r>
      </w:hyperlink>
      <w:r>
        <w:rPr>
          <w:rFonts w:ascii="Garamond" w:eastAsia="Garamond" w:hAnsi="Garamond" w:cs="Garamond"/>
          <w:b/>
          <w:color w:val="000000"/>
          <w:sz w:val="28"/>
          <w:szCs w:val="28"/>
          <w:highlight w:val="white"/>
          <w:u w:val="single"/>
        </w:rPr>
        <w:br/>
      </w:r>
      <w:r>
        <w:rPr>
          <w:rFonts w:ascii="Garamond" w:eastAsia="Garamond" w:hAnsi="Garamond" w:cs="Garamond"/>
          <w:b/>
          <w:color w:val="000000"/>
          <w:sz w:val="28"/>
          <w:szCs w:val="28"/>
          <w:highlight w:val="white"/>
          <w:u w:val="single"/>
        </w:rPr>
        <w:br/>
      </w:r>
      <w:r>
        <w:rPr>
          <w:rFonts w:ascii="Garamond" w:eastAsia="Garamond" w:hAnsi="Garamond" w:cs="Garamond"/>
          <w:b/>
          <w:color w:val="C00000"/>
          <w:sz w:val="36"/>
          <w:szCs w:val="36"/>
          <w:highlight w:val="white"/>
        </w:rPr>
        <w:t>La sezione “Wild Roses” dedicata alle autrici del cinema serbo</w:t>
      </w:r>
      <w:r>
        <w:rPr>
          <w:rFonts w:ascii="Garamond" w:eastAsia="Garamond" w:hAnsi="Garamond" w:cs="Garamond"/>
          <w:b/>
          <w:color w:val="C00000"/>
          <w:sz w:val="28"/>
          <w:szCs w:val="28"/>
          <w:highlight w:val="white"/>
        </w:rPr>
        <w:t xml:space="preserve"> </w:t>
      </w: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center"/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11 opere selezionate, tra film, documentari e cortometraggi, tra cui gli ultimi lavori di Iva Radivojević con “When the Phone Rang” e Emilija Gašić con “78 Days”</w:t>
      </w: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center"/>
        <w:rPr>
          <w:rFonts w:ascii="Garamond" w:eastAsia="Garamond" w:hAnsi="Garamond" w:cs="Garamond"/>
          <w:b/>
          <w:color w:val="C00000"/>
          <w:sz w:val="28"/>
          <w:szCs w:val="28"/>
        </w:rPr>
      </w:pPr>
      <w:r>
        <w:rPr>
          <w:rFonts w:ascii="Garamond" w:eastAsia="Garamond" w:hAnsi="Garamond" w:cs="Garamond"/>
          <w:b/>
          <w:color w:val="C00000"/>
          <w:sz w:val="28"/>
          <w:szCs w:val="28"/>
        </w:rPr>
        <w:t>La fotografa e reporter polacca Monika Bulaj firma il manifesto della 36ma edizione</w:t>
      </w:r>
    </w:p>
    <w:p w:rsidR="004F6167" w:rsidRDefault="004F6167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rFonts w:ascii="Garamond" w:eastAsia="Garamond" w:hAnsi="Garamond" w:cs="Garamond"/>
        </w:rPr>
      </w:pP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center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</w:rPr>
        <w:t>Al seguen</w:t>
      </w:r>
      <w:r>
        <w:rPr>
          <w:rFonts w:ascii="Garamond" w:eastAsia="Garamond" w:hAnsi="Garamond" w:cs="Garamond"/>
        </w:rPr>
        <w:t xml:space="preserve">te link il manifesto del 36. Trieste Film Festival (Ph. Monika Bulaj): </w:t>
      </w:r>
      <w:hyperlink r:id="rId9">
        <w:r>
          <w:rPr>
            <w:rFonts w:ascii="Garamond" w:eastAsia="Garamond" w:hAnsi="Garamond" w:cs="Garamond"/>
            <w:b/>
            <w:color w:val="1155CC"/>
            <w:u w:val="single"/>
          </w:rPr>
          <w:t>https://bit.ly/36TFF_manifesto</w:t>
        </w:r>
      </w:hyperlink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center"/>
        <w:rPr>
          <w:rFonts w:ascii="Garamond" w:eastAsia="Garamond" w:hAnsi="Garamond" w:cs="Garamond"/>
          <w:b/>
          <w:color w:val="000000"/>
        </w:rPr>
      </w:pPr>
      <w:r>
        <w:rPr>
          <w:rFonts w:ascii="Garamond" w:eastAsia="Garamond" w:hAnsi="Garamond" w:cs="Garamond"/>
        </w:rPr>
        <w:t xml:space="preserve">Al seguente link le </w:t>
      </w:r>
      <w:r>
        <w:rPr>
          <w:rFonts w:ascii="Garamond" w:eastAsia="Garamond" w:hAnsi="Garamond" w:cs="Garamond"/>
          <w:color w:val="000000"/>
        </w:rPr>
        <w:t xml:space="preserve">foto dei film di </w:t>
      </w:r>
      <w:r>
        <w:rPr>
          <w:rFonts w:ascii="Garamond" w:eastAsia="Garamond" w:hAnsi="Garamond" w:cs="Garamond"/>
        </w:rPr>
        <w:t>“Wild Roses - Serbia”</w:t>
      </w:r>
      <w:r>
        <w:rPr>
          <w:rFonts w:ascii="Garamond" w:eastAsia="Garamond" w:hAnsi="Garamond" w:cs="Garamond"/>
          <w:color w:val="000000"/>
        </w:rPr>
        <w:t xml:space="preserve">: </w:t>
      </w:r>
      <w:hyperlink r:id="rId10">
        <w:r>
          <w:rPr>
            <w:rFonts w:ascii="Garamond" w:eastAsia="Garamond" w:hAnsi="Garamond" w:cs="Garamond"/>
            <w:b/>
            <w:color w:val="1155CC"/>
            <w:u w:val="single"/>
          </w:rPr>
          <w:t>https://bit.ly/36TFF_WildRoses</w:t>
        </w:r>
      </w:hyperlink>
      <w:r>
        <w:rPr>
          <w:rFonts w:ascii="Garamond" w:eastAsia="Garamond" w:hAnsi="Garamond" w:cs="Garamond"/>
          <w:b/>
          <w:color w:val="000000"/>
        </w:rPr>
        <w:t xml:space="preserve"> </w:t>
      </w: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i/>
        </w:rPr>
        <w:t>Trieste, 26 novembre 2024</w:t>
      </w:r>
      <w:r>
        <w:rPr>
          <w:rFonts w:ascii="Garamond" w:eastAsia="Garamond" w:hAnsi="Garamond" w:cs="Garamond"/>
        </w:rPr>
        <w:t xml:space="preserve"> - </w:t>
      </w:r>
      <w:r>
        <w:rPr>
          <w:rFonts w:ascii="Garamond" w:eastAsia="Garamond" w:hAnsi="Garamond" w:cs="Garamond"/>
          <w:color w:val="000000"/>
        </w:rPr>
        <w:t xml:space="preserve">Sarà la </w:t>
      </w:r>
      <w:r>
        <w:rPr>
          <w:rFonts w:ascii="Garamond" w:eastAsia="Garamond" w:hAnsi="Garamond" w:cs="Garamond"/>
          <w:b/>
          <w:color w:val="000000"/>
        </w:rPr>
        <w:t>Serbia</w:t>
      </w:r>
      <w:r>
        <w:rPr>
          <w:rFonts w:ascii="Garamond" w:eastAsia="Garamond" w:hAnsi="Garamond" w:cs="Garamond"/>
          <w:color w:val="000000"/>
        </w:rPr>
        <w:t xml:space="preserve"> con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b/>
        </w:rPr>
        <w:t>le sue registe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color w:val="000000"/>
        </w:rPr>
        <w:t xml:space="preserve">a essere protagonista della sezione </w:t>
      </w:r>
      <w:r>
        <w:rPr>
          <w:rFonts w:ascii="Garamond" w:eastAsia="Garamond" w:hAnsi="Garamond" w:cs="Garamond"/>
          <w:b/>
          <w:color w:val="000000"/>
        </w:rPr>
        <w:t>Wild Roses</w:t>
      </w:r>
      <w:r>
        <w:rPr>
          <w:rFonts w:ascii="Garamond" w:eastAsia="Garamond" w:hAnsi="Garamond" w:cs="Garamond"/>
          <w:color w:val="000000"/>
        </w:rPr>
        <w:t xml:space="preserve"> del </w:t>
      </w:r>
      <w:r>
        <w:rPr>
          <w:rFonts w:ascii="Garamond" w:eastAsia="Garamond" w:hAnsi="Garamond" w:cs="Garamond"/>
          <w:b/>
          <w:color w:val="000000"/>
        </w:rPr>
        <w:t>Trieste Film Festival</w:t>
      </w:r>
      <w:r>
        <w:rPr>
          <w:rFonts w:ascii="Garamond" w:eastAsia="Garamond" w:hAnsi="Garamond" w:cs="Garamond"/>
          <w:color w:val="000000"/>
        </w:rPr>
        <w:t>, che si svolgerà dal 16 al 24 gennaio 202</w:t>
      </w:r>
      <w:r>
        <w:rPr>
          <w:rFonts w:ascii="Garamond" w:eastAsia="Garamond" w:hAnsi="Garamond" w:cs="Garamond"/>
          <w:color w:val="000000"/>
        </w:rPr>
        <w:t>5 con la</w:t>
      </w:r>
      <w:r>
        <w:rPr>
          <w:rFonts w:ascii="Garamond" w:eastAsia="Garamond" w:hAnsi="Garamond" w:cs="Garamond"/>
        </w:rPr>
        <w:t xml:space="preserve"> sua 36. edizione. Questo spazio, dedicato alle cineaste dell’Europa centro orientale sarà curato dal regista </w:t>
      </w:r>
      <w:r>
        <w:rPr>
          <w:rFonts w:ascii="Garamond" w:eastAsia="Garamond" w:hAnsi="Garamond" w:cs="Garamond"/>
          <w:b/>
        </w:rPr>
        <w:t>Stefan Ivančić</w:t>
      </w:r>
      <w:r>
        <w:rPr>
          <w:rFonts w:ascii="Garamond" w:eastAsia="Garamond" w:hAnsi="Garamond" w:cs="Garamond"/>
        </w:rPr>
        <w:t>, produttore e membro del comitato di selezione del Festival di Locarno, con lo scopo di promuovere le nuove prosp</w:t>
      </w:r>
      <w:r>
        <w:rPr>
          <w:rFonts w:ascii="Garamond" w:eastAsia="Garamond" w:hAnsi="Garamond" w:cs="Garamond"/>
          <w:color w:val="000000"/>
        </w:rPr>
        <w:t>ettive fem</w:t>
      </w:r>
      <w:r>
        <w:rPr>
          <w:rFonts w:ascii="Garamond" w:eastAsia="Garamond" w:hAnsi="Garamond" w:cs="Garamond"/>
          <w:color w:val="000000"/>
        </w:rPr>
        <w:t xml:space="preserve">minili provenienti dalla </w:t>
      </w:r>
      <w:r>
        <w:rPr>
          <w:rFonts w:ascii="Garamond" w:eastAsia="Garamond" w:hAnsi="Garamond" w:cs="Garamond"/>
          <w:b/>
          <w:color w:val="000000"/>
        </w:rPr>
        <w:t>Serbia contemporanea</w:t>
      </w:r>
      <w:r>
        <w:rPr>
          <w:rFonts w:ascii="Garamond" w:eastAsia="Garamond" w:hAnsi="Garamond" w:cs="Garamond"/>
        </w:rPr>
        <w:t xml:space="preserve">, dopo che il focus </w:t>
      </w:r>
      <w:r>
        <w:rPr>
          <w:rFonts w:ascii="Garamond" w:eastAsia="Garamond" w:hAnsi="Garamond" w:cs="Garamond"/>
          <w:color w:val="000000"/>
        </w:rPr>
        <w:t xml:space="preserve">è stato rivolto negli scorsi anni a Polonia, Georgia, Ucraina e Germania. </w:t>
      </w:r>
      <w:r>
        <w:rPr>
          <w:rFonts w:ascii="Garamond" w:eastAsia="Garamond" w:hAnsi="Garamond" w:cs="Garamond"/>
        </w:rPr>
        <w:br/>
      </w:r>
      <w:r>
        <w:rPr>
          <w:rFonts w:ascii="Garamond" w:eastAsia="Garamond" w:hAnsi="Garamond" w:cs="Garamond"/>
        </w:rPr>
        <w:br/>
        <w:t>Storie personali, racconti privati capaci di essere politici e documenti di un mondo in continuo cambiamento. Stori</w:t>
      </w:r>
      <w:r>
        <w:rPr>
          <w:rFonts w:ascii="Garamond" w:eastAsia="Garamond" w:hAnsi="Garamond" w:cs="Garamond"/>
        </w:rPr>
        <w:t>e capaci di raccontare fatti, sensazioni, ricordi di un Paese che sconta un passato, ancora troppo recente, di guerre e divisioni interne. Da cui le generazioni di oggi sono chiamate a costruire e immaginare il Paese di domani.</w:t>
      </w: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color w:val="000000"/>
        </w:rPr>
        <w:t xml:space="preserve">A comporre la rosa dei titoli in programma, </w:t>
      </w:r>
      <w:r>
        <w:rPr>
          <w:rFonts w:ascii="Garamond" w:eastAsia="Garamond" w:hAnsi="Garamond" w:cs="Garamond"/>
          <w:b/>
          <w:color w:val="000000"/>
        </w:rPr>
        <w:t>11 opere</w:t>
      </w:r>
      <w:r>
        <w:rPr>
          <w:rFonts w:ascii="Garamond" w:eastAsia="Garamond" w:hAnsi="Garamond" w:cs="Garamond"/>
          <w:color w:val="000000"/>
        </w:rPr>
        <w:t xml:space="preserve"> eterogenee firmate da altrettante autrici, alcune già affermate nel panorama cinematografico europeo grazie alle loro partecipazioni a festival internazionali, e altre che attendono di poter stupire il p</w:t>
      </w:r>
      <w:r>
        <w:rPr>
          <w:rFonts w:ascii="Garamond" w:eastAsia="Garamond" w:hAnsi="Garamond" w:cs="Garamond"/>
          <w:color w:val="000000"/>
        </w:rPr>
        <w:t xml:space="preserve">ubblico grazie ai nuovi loro lavori. </w:t>
      </w:r>
      <w:r>
        <w:rPr>
          <w:rFonts w:ascii="Garamond" w:eastAsia="Garamond" w:hAnsi="Garamond" w:cs="Garamond"/>
        </w:rPr>
        <w:t>“Il cinema delle autrici serbe torna a raccontare gli anni Novanta: sia coloro che ancora abitano in Serbia sia le registe delle diaspora cercano di fare i conti definitivamente con quel periodo, rievocando alcuni event</w:t>
      </w:r>
      <w:r>
        <w:rPr>
          <w:rFonts w:ascii="Garamond" w:eastAsia="Garamond" w:hAnsi="Garamond" w:cs="Garamond"/>
        </w:rPr>
        <w:t xml:space="preserve">i cruciali dell’epoca per interpretare il presente e i traumi collettivi di un Paese.”, ha dichiarato </w:t>
      </w:r>
      <w:r>
        <w:rPr>
          <w:rFonts w:ascii="Garamond" w:eastAsia="Garamond" w:hAnsi="Garamond" w:cs="Garamond"/>
          <w:b/>
        </w:rPr>
        <w:t xml:space="preserve">Nicoletta Romeo, direttrice artistica del festival. </w:t>
      </w: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 xml:space="preserve">Tra le protagoniste della </w:t>
      </w:r>
      <w:r>
        <w:rPr>
          <w:rFonts w:ascii="Garamond" w:eastAsia="Garamond" w:hAnsi="Garamond" w:cs="Garamond"/>
        </w:rPr>
        <w:t>sezione</w:t>
      </w:r>
      <w:r>
        <w:rPr>
          <w:rFonts w:ascii="Garamond" w:eastAsia="Garamond" w:hAnsi="Garamond" w:cs="Garamond"/>
          <w:color w:val="000000"/>
        </w:rPr>
        <w:t xml:space="preserve"> ci sarà </w:t>
      </w:r>
      <w:r>
        <w:rPr>
          <w:rFonts w:ascii="Garamond" w:eastAsia="Garamond" w:hAnsi="Garamond" w:cs="Garamond"/>
          <w:b/>
          <w:color w:val="000000"/>
        </w:rPr>
        <w:t>Iva Radivojević</w:t>
      </w:r>
      <w:r>
        <w:rPr>
          <w:rFonts w:ascii="Garamond" w:eastAsia="Garamond" w:hAnsi="Garamond" w:cs="Garamond"/>
          <w:color w:val="000000"/>
        </w:rPr>
        <w:t xml:space="preserve"> con il suo </w:t>
      </w:r>
      <w:r>
        <w:rPr>
          <w:rFonts w:ascii="Garamond" w:eastAsia="Garamond" w:hAnsi="Garamond" w:cs="Garamond"/>
          <w:i/>
          <w:color w:val="000000"/>
        </w:rPr>
        <w:t xml:space="preserve">When the phone rang </w:t>
      </w:r>
      <w:r>
        <w:rPr>
          <w:rFonts w:ascii="Garamond" w:eastAsia="Garamond" w:hAnsi="Garamond" w:cs="Garamond"/>
          <w:color w:val="000000"/>
        </w:rPr>
        <w:t>(</w:t>
      </w:r>
      <w:r>
        <w:rPr>
          <w:rFonts w:ascii="Garamond" w:eastAsia="Garamond" w:hAnsi="Garamond" w:cs="Garamond"/>
          <w:i/>
          <w:color w:val="000000"/>
        </w:rPr>
        <w:t>Kada je zaz</w:t>
      </w:r>
      <w:r>
        <w:rPr>
          <w:rFonts w:ascii="Garamond" w:eastAsia="Garamond" w:hAnsi="Garamond" w:cs="Garamond"/>
          <w:i/>
          <w:color w:val="000000"/>
        </w:rPr>
        <w:t>vonio telefon</w:t>
      </w:r>
      <w:r>
        <w:rPr>
          <w:rFonts w:ascii="Garamond" w:eastAsia="Garamond" w:hAnsi="Garamond" w:cs="Garamond"/>
          <w:color w:val="000000"/>
        </w:rPr>
        <w:t>), lungometraggio che l’ha posta sotto ai riflettori internazionali grazie alla menzione speciale ricevuta all</w:t>
      </w:r>
      <w:r>
        <w:rPr>
          <w:rFonts w:ascii="Garamond" w:eastAsia="Garamond" w:hAnsi="Garamond" w:cs="Garamond"/>
        </w:rPr>
        <w:t>’ultimo</w:t>
      </w:r>
      <w:r>
        <w:rPr>
          <w:rFonts w:ascii="Garamond" w:eastAsia="Garamond" w:hAnsi="Garamond" w:cs="Garamond"/>
          <w:color w:val="000000"/>
        </w:rPr>
        <w:t xml:space="preserve"> Festival di Locarno</w:t>
      </w:r>
      <w:r>
        <w:rPr>
          <w:rFonts w:ascii="Garamond" w:eastAsia="Garamond" w:hAnsi="Garamond" w:cs="Garamond"/>
        </w:rPr>
        <w:t>, indagine sulla dislocazione e la natura del ricordo, capace di cancellare storia e identità di un intero Paese, attraverso una telefonata della protagonista undicenne.</w:t>
      </w:r>
      <w:r>
        <w:rPr>
          <w:rFonts w:ascii="Garamond" w:eastAsia="Garamond" w:hAnsi="Garamond" w:cs="Garamond"/>
          <w:color w:val="000000"/>
        </w:rPr>
        <w:t xml:space="preserve"> Insieme a lei, </w:t>
      </w:r>
      <w:r>
        <w:rPr>
          <w:rFonts w:ascii="Garamond" w:eastAsia="Garamond" w:hAnsi="Garamond" w:cs="Garamond"/>
          <w:b/>
          <w:color w:val="000000"/>
        </w:rPr>
        <w:t xml:space="preserve">Emilija </w:t>
      </w:r>
      <w:r>
        <w:rPr>
          <w:rFonts w:ascii="Garamond" w:eastAsia="Garamond" w:hAnsi="Garamond" w:cs="Garamond"/>
          <w:b/>
          <w:color w:val="181E00"/>
          <w:highlight w:val="white"/>
        </w:rPr>
        <w:t>Gašić</w:t>
      </w:r>
      <w:r>
        <w:rPr>
          <w:rFonts w:ascii="Garamond" w:eastAsia="Garamond" w:hAnsi="Garamond" w:cs="Garamond"/>
          <w:color w:val="000000"/>
        </w:rPr>
        <w:t xml:space="preserve"> con il suo ultimo lavoro </w:t>
      </w:r>
      <w:r>
        <w:rPr>
          <w:rFonts w:ascii="Garamond" w:eastAsia="Garamond" w:hAnsi="Garamond" w:cs="Garamond"/>
          <w:i/>
          <w:color w:val="000000"/>
        </w:rPr>
        <w:t>78 days (78 dana)</w:t>
      </w:r>
      <w:r>
        <w:rPr>
          <w:rFonts w:ascii="Garamond" w:eastAsia="Garamond" w:hAnsi="Garamond" w:cs="Garamond"/>
          <w:color w:val="000000"/>
        </w:rPr>
        <w:t>, presentato in</w:t>
      </w:r>
      <w:r>
        <w:rPr>
          <w:rFonts w:ascii="Garamond" w:eastAsia="Garamond" w:hAnsi="Garamond" w:cs="Garamond"/>
          <w:color w:val="000000"/>
        </w:rPr>
        <w:t xml:space="preserve"> </w:t>
      </w:r>
      <w:r>
        <w:rPr>
          <w:rFonts w:ascii="Garamond" w:eastAsia="Garamond" w:hAnsi="Garamond" w:cs="Garamond"/>
        </w:rPr>
        <w:t>anteprima</w:t>
      </w:r>
      <w:r>
        <w:rPr>
          <w:rFonts w:ascii="Garamond" w:eastAsia="Garamond" w:hAnsi="Garamond" w:cs="Garamond"/>
          <w:color w:val="000000"/>
        </w:rPr>
        <w:t xml:space="preserve"> mondiale quest’anno al Festival di Rotterdam</w:t>
      </w:r>
      <w:r>
        <w:rPr>
          <w:rFonts w:ascii="Garamond" w:eastAsia="Garamond" w:hAnsi="Garamond" w:cs="Garamond"/>
        </w:rPr>
        <w:t xml:space="preserve"> e già vincitore di </w:t>
      </w:r>
      <w:r>
        <w:rPr>
          <w:rFonts w:ascii="Garamond" w:eastAsia="Garamond" w:hAnsi="Garamond" w:cs="Garamond"/>
        </w:rPr>
        <w:lastRenderedPageBreak/>
        <w:t>numerosi premi in festival europei, storia di tre sorelle che filmano le loro giornate, tra primi baci e prime delusioni, durante la guerra in Serbia del 1999, come unico rifugio da</w:t>
      </w:r>
      <w:r>
        <w:rPr>
          <w:rFonts w:ascii="Garamond" w:eastAsia="Garamond" w:hAnsi="Garamond" w:cs="Garamond"/>
        </w:rPr>
        <w:t xml:space="preserve">lle bombe. </w:t>
      </w: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Non mancheranno altri nomi </w:t>
      </w:r>
      <w:r>
        <w:rPr>
          <w:rFonts w:ascii="Garamond" w:eastAsia="Garamond" w:hAnsi="Garamond" w:cs="Garamond"/>
        </w:rPr>
        <w:t>già noti nella cinematografia internazionale</w:t>
      </w:r>
      <w:r>
        <w:rPr>
          <w:rFonts w:ascii="Garamond" w:eastAsia="Garamond" w:hAnsi="Garamond" w:cs="Garamond"/>
          <w:color w:val="000000"/>
        </w:rPr>
        <w:t xml:space="preserve">, come </w:t>
      </w:r>
      <w:r>
        <w:rPr>
          <w:rFonts w:ascii="Garamond" w:eastAsia="Garamond" w:hAnsi="Garamond" w:cs="Garamond"/>
          <w:b/>
          <w:color w:val="000000"/>
        </w:rPr>
        <w:t>Milica Tomović,</w:t>
      </w:r>
      <w:r>
        <w:rPr>
          <w:rFonts w:ascii="Garamond" w:eastAsia="Garamond" w:hAnsi="Garamond" w:cs="Garamond"/>
          <w:color w:val="000000"/>
        </w:rPr>
        <w:t xml:space="preserve"> con il suo film d</w:t>
      </w:r>
      <w:r>
        <w:rPr>
          <w:rFonts w:ascii="Garamond" w:eastAsia="Garamond" w:hAnsi="Garamond" w:cs="Garamond"/>
        </w:rPr>
        <w:t>’esordio</w:t>
      </w:r>
      <w:r>
        <w:rPr>
          <w:rFonts w:ascii="Garamond" w:eastAsia="Garamond" w:hAnsi="Garamond" w:cs="Garamond"/>
          <w:color w:val="000000"/>
        </w:rPr>
        <w:t xml:space="preserve"> </w:t>
      </w:r>
      <w:r>
        <w:rPr>
          <w:rFonts w:ascii="Garamond" w:eastAsia="Garamond" w:hAnsi="Garamond" w:cs="Garamond"/>
          <w:i/>
          <w:color w:val="000000"/>
        </w:rPr>
        <w:t>Celts</w:t>
      </w:r>
      <w:r>
        <w:rPr>
          <w:rFonts w:ascii="Garamond" w:eastAsia="Garamond" w:hAnsi="Garamond" w:cs="Garamond"/>
          <w:color w:val="000000"/>
        </w:rPr>
        <w:t xml:space="preserve"> (</w:t>
      </w:r>
      <w:r>
        <w:rPr>
          <w:rFonts w:ascii="Garamond" w:eastAsia="Garamond" w:hAnsi="Garamond" w:cs="Garamond"/>
          <w:i/>
          <w:color w:val="000000"/>
        </w:rPr>
        <w:t>Kelti</w:t>
      </w:r>
      <w:r>
        <w:rPr>
          <w:rFonts w:ascii="Garamond" w:eastAsia="Garamond" w:hAnsi="Garamond" w:cs="Garamond"/>
          <w:color w:val="000000"/>
        </w:rPr>
        <w:t xml:space="preserve">), </w:t>
      </w:r>
      <w:r>
        <w:rPr>
          <w:rFonts w:ascii="Garamond" w:eastAsia="Garamond" w:hAnsi="Garamond" w:cs="Garamond"/>
          <w:highlight w:val="white"/>
        </w:rPr>
        <w:t>premiato</w:t>
      </w:r>
      <w:r>
        <w:rPr>
          <w:rFonts w:ascii="Garamond" w:eastAsia="Garamond" w:hAnsi="Garamond" w:cs="Garamond"/>
          <w:color w:val="000000"/>
        </w:rPr>
        <w:t xml:space="preserve"> al 33mo Trieste Film Festival</w:t>
      </w:r>
      <w:r>
        <w:rPr>
          <w:rFonts w:ascii="Garamond" w:eastAsia="Garamond" w:hAnsi="Garamond" w:cs="Garamond"/>
        </w:rPr>
        <w:t xml:space="preserve"> con il CEI-Central European Initiative Award -</w:t>
      </w:r>
      <w:r>
        <w:rPr>
          <w:rFonts w:ascii="Garamond" w:eastAsia="Garamond" w:hAnsi="Garamond" w:cs="Garamond"/>
          <w:color w:val="000000"/>
        </w:rPr>
        <w:t xml:space="preserve"> e scelto dalla Berlinal</w:t>
      </w:r>
      <w:r>
        <w:rPr>
          <w:rFonts w:ascii="Garamond" w:eastAsia="Garamond" w:hAnsi="Garamond" w:cs="Garamond"/>
          <w:color w:val="000000"/>
        </w:rPr>
        <w:t xml:space="preserve">e nel 2021 per concorrere nella sezione Panorama, </w:t>
      </w:r>
      <w:r>
        <w:rPr>
          <w:rFonts w:ascii="Garamond" w:eastAsia="Garamond" w:hAnsi="Garamond" w:cs="Garamond"/>
          <w:b/>
          <w:color w:val="000000"/>
        </w:rPr>
        <w:t>Ivana Mladenović</w:t>
      </w:r>
      <w:r>
        <w:rPr>
          <w:rFonts w:ascii="Garamond" w:eastAsia="Garamond" w:hAnsi="Garamond" w:cs="Garamond"/>
        </w:rPr>
        <w:t xml:space="preserve"> con </w:t>
      </w:r>
      <w:r>
        <w:rPr>
          <w:rFonts w:ascii="Garamond" w:eastAsia="Garamond" w:hAnsi="Garamond" w:cs="Garamond"/>
          <w:i/>
          <w:color w:val="000000"/>
        </w:rPr>
        <w:t>Ivana the Terrible</w:t>
      </w:r>
      <w:r>
        <w:rPr>
          <w:rFonts w:ascii="Garamond" w:eastAsia="Garamond" w:hAnsi="Garamond" w:cs="Garamond"/>
          <w:color w:val="000000"/>
        </w:rPr>
        <w:t xml:space="preserve"> (</w:t>
      </w:r>
      <w:r>
        <w:rPr>
          <w:rFonts w:ascii="Garamond" w:eastAsia="Garamond" w:hAnsi="Garamond" w:cs="Garamond"/>
          <w:i/>
          <w:color w:val="000000"/>
        </w:rPr>
        <w:t>Ivana cea Groaznică</w:t>
      </w:r>
      <w:r>
        <w:rPr>
          <w:rFonts w:ascii="Garamond" w:eastAsia="Garamond" w:hAnsi="Garamond" w:cs="Garamond"/>
          <w:color w:val="000000"/>
        </w:rPr>
        <w:t xml:space="preserve">), presentato a Locarno nel 2019, e </w:t>
      </w:r>
      <w:r>
        <w:rPr>
          <w:rFonts w:ascii="Garamond" w:eastAsia="Garamond" w:hAnsi="Garamond" w:cs="Garamond"/>
          <w:b/>
          <w:color w:val="000000"/>
        </w:rPr>
        <w:t>Marta Popivoda</w:t>
      </w:r>
      <w:r>
        <w:rPr>
          <w:rFonts w:ascii="Garamond" w:eastAsia="Garamond" w:hAnsi="Garamond" w:cs="Garamond"/>
          <w:color w:val="000000"/>
        </w:rPr>
        <w:t xml:space="preserve"> con </w:t>
      </w:r>
      <w:r>
        <w:rPr>
          <w:rFonts w:ascii="Garamond" w:eastAsia="Garamond" w:hAnsi="Garamond" w:cs="Garamond"/>
          <w:i/>
          <w:color w:val="000000"/>
        </w:rPr>
        <w:t xml:space="preserve">Landscapes of </w:t>
      </w:r>
      <w:r>
        <w:rPr>
          <w:rFonts w:ascii="Garamond" w:eastAsia="Garamond" w:hAnsi="Garamond" w:cs="Garamond"/>
          <w:i/>
        </w:rPr>
        <w:t>Resistance,</w:t>
      </w:r>
      <w:r>
        <w:rPr>
          <w:rFonts w:ascii="Garamond" w:eastAsia="Garamond" w:hAnsi="Garamond" w:cs="Garamond"/>
          <w:color w:val="000000"/>
        </w:rPr>
        <w:t xml:space="preserve"> </w:t>
      </w:r>
      <w:r>
        <w:rPr>
          <w:rFonts w:ascii="Garamond" w:eastAsia="Garamond" w:hAnsi="Garamond" w:cs="Garamond"/>
        </w:rPr>
        <w:t>dalle decine di partecipazioni a festival internazionali</w:t>
      </w:r>
      <w:r>
        <w:rPr>
          <w:rFonts w:ascii="Garamond" w:eastAsia="Garamond" w:hAnsi="Garamond" w:cs="Garamond"/>
          <w:color w:val="000000"/>
        </w:rPr>
        <w:t>.</w:t>
      </w: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</w:rPr>
        <w:t>La sezi</w:t>
      </w:r>
      <w:r>
        <w:rPr>
          <w:rFonts w:ascii="Garamond" w:eastAsia="Garamond" w:hAnsi="Garamond" w:cs="Garamond"/>
        </w:rPr>
        <w:t xml:space="preserve">one prosegue con </w:t>
      </w:r>
      <w:r>
        <w:rPr>
          <w:rFonts w:ascii="Garamond" w:eastAsia="Garamond" w:hAnsi="Garamond" w:cs="Garamond"/>
          <w:color w:val="000000"/>
        </w:rPr>
        <w:t xml:space="preserve">due documentari firmati rispettivamente da </w:t>
      </w:r>
      <w:r>
        <w:rPr>
          <w:rFonts w:ascii="Garamond" w:eastAsia="Garamond" w:hAnsi="Garamond" w:cs="Garamond"/>
          <w:b/>
          <w:color w:val="000000"/>
        </w:rPr>
        <w:t>Mila Turajlić</w:t>
      </w:r>
      <w:r>
        <w:rPr>
          <w:rFonts w:ascii="Garamond" w:eastAsia="Garamond" w:hAnsi="Garamond" w:cs="Garamond"/>
          <w:b/>
        </w:rPr>
        <w:t xml:space="preserve"> </w:t>
      </w:r>
      <w:r>
        <w:rPr>
          <w:rFonts w:ascii="Garamond" w:eastAsia="Garamond" w:hAnsi="Garamond" w:cs="Garamond"/>
        </w:rPr>
        <w:t>con</w:t>
      </w:r>
      <w:r>
        <w:rPr>
          <w:rFonts w:ascii="Garamond" w:eastAsia="Garamond" w:hAnsi="Garamond" w:cs="Garamond"/>
          <w:b/>
        </w:rPr>
        <w:t xml:space="preserve"> </w:t>
      </w:r>
      <w:r>
        <w:rPr>
          <w:rFonts w:ascii="Garamond" w:eastAsia="Garamond" w:hAnsi="Garamond" w:cs="Garamond"/>
          <w:i/>
          <w:color w:val="000000"/>
        </w:rPr>
        <w:t xml:space="preserve">The Other Side of Everything </w:t>
      </w:r>
      <w:r>
        <w:rPr>
          <w:rFonts w:ascii="Garamond" w:eastAsia="Garamond" w:hAnsi="Garamond" w:cs="Garamond"/>
          <w:i/>
        </w:rPr>
        <w:t>(</w:t>
      </w:r>
      <w:r>
        <w:rPr>
          <w:rFonts w:ascii="Garamond" w:eastAsia="Garamond" w:hAnsi="Garamond" w:cs="Garamond"/>
          <w:i/>
          <w:color w:val="000000"/>
        </w:rPr>
        <w:t>Druga strana svega</w:t>
      </w:r>
      <w:r>
        <w:rPr>
          <w:rFonts w:ascii="Garamond" w:eastAsia="Garamond" w:hAnsi="Garamond" w:cs="Garamond"/>
          <w:color w:val="000000"/>
        </w:rPr>
        <w:t>), che ha riscosso un grande successo dopo la prima mondiale al Toronto Film Festival nel 2017 (co</w:t>
      </w:r>
      <w:r>
        <w:rPr>
          <w:rFonts w:ascii="Garamond" w:eastAsia="Garamond" w:hAnsi="Garamond" w:cs="Garamond"/>
        </w:rPr>
        <w:t>me il Premio di miglior documentario lungometraggio a IDFA nello stesso anno)</w:t>
      </w:r>
      <w:r>
        <w:rPr>
          <w:rFonts w:ascii="Garamond" w:eastAsia="Garamond" w:hAnsi="Garamond" w:cs="Garamond"/>
          <w:color w:val="000000"/>
        </w:rPr>
        <w:t xml:space="preserve">, e da </w:t>
      </w:r>
      <w:r>
        <w:rPr>
          <w:rFonts w:ascii="Garamond" w:eastAsia="Garamond" w:hAnsi="Garamond" w:cs="Garamond"/>
          <w:b/>
          <w:color w:val="000000"/>
        </w:rPr>
        <w:t>Jelena Maksimović</w:t>
      </w:r>
      <w:r>
        <w:rPr>
          <w:rFonts w:ascii="Garamond" w:eastAsia="Garamond" w:hAnsi="Garamond" w:cs="Garamond"/>
          <w:color w:val="000000"/>
        </w:rPr>
        <w:t xml:space="preserve"> </w:t>
      </w:r>
      <w:r>
        <w:rPr>
          <w:rFonts w:ascii="Garamond" w:eastAsia="Garamond" w:hAnsi="Garamond" w:cs="Garamond"/>
        </w:rPr>
        <w:t xml:space="preserve">con </w:t>
      </w:r>
      <w:r>
        <w:rPr>
          <w:rFonts w:ascii="Garamond" w:eastAsia="Garamond" w:hAnsi="Garamond" w:cs="Garamond"/>
          <w:i/>
          <w:color w:val="000000"/>
        </w:rPr>
        <w:t xml:space="preserve">Homelands </w:t>
      </w:r>
      <w:r>
        <w:rPr>
          <w:rFonts w:ascii="Garamond" w:eastAsia="Garamond" w:hAnsi="Garamond" w:cs="Garamond"/>
          <w:i/>
        </w:rPr>
        <w:t>(</w:t>
      </w:r>
      <w:r>
        <w:rPr>
          <w:rFonts w:ascii="Garamond" w:eastAsia="Garamond" w:hAnsi="Garamond" w:cs="Garamond"/>
          <w:i/>
          <w:color w:val="000000"/>
        </w:rPr>
        <w:t>Domovine</w:t>
      </w:r>
      <w:r>
        <w:rPr>
          <w:rFonts w:ascii="Garamond" w:eastAsia="Garamond" w:hAnsi="Garamond" w:cs="Garamond"/>
          <w:color w:val="000000"/>
        </w:rPr>
        <w:t>). Completa</w:t>
      </w:r>
      <w:r>
        <w:rPr>
          <w:rFonts w:ascii="Garamond" w:eastAsia="Garamond" w:hAnsi="Garamond" w:cs="Garamond"/>
        </w:rPr>
        <w:t>no la lista</w:t>
      </w:r>
      <w:r>
        <w:rPr>
          <w:rFonts w:ascii="Garamond" w:eastAsia="Garamond" w:hAnsi="Garamond" w:cs="Garamond"/>
          <w:color w:val="000000"/>
        </w:rPr>
        <w:t xml:space="preserve"> quattro cortometraggi dei talenti emergenti </w:t>
      </w:r>
      <w:r>
        <w:rPr>
          <w:rFonts w:ascii="Garamond" w:eastAsia="Garamond" w:hAnsi="Garamond" w:cs="Garamond"/>
          <w:b/>
          <w:color w:val="000000"/>
        </w:rPr>
        <w:t>Tara Gajović</w:t>
      </w:r>
      <w:r>
        <w:rPr>
          <w:rFonts w:ascii="Garamond" w:eastAsia="Garamond" w:hAnsi="Garamond" w:cs="Garamond"/>
          <w:color w:val="000000"/>
        </w:rPr>
        <w:t xml:space="preserve"> (</w:t>
      </w:r>
      <w:r>
        <w:rPr>
          <w:rFonts w:ascii="Garamond" w:eastAsia="Garamond" w:hAnsi="Garamond" w:cs="Garamond"/>
          <w:i/>
          <w:color w:val="000000"/>
        </w:rPr>
        <w:t>Shoulders - U ramenima</w:t>
      </w:r>
      <w:r>
        <w:rPr>
          <w:rFonts w:ascii="Garamond" w:eastAsia="Garamond" w:hAnsi="Garamond" w:cs="Garamond"/>
          <w:color w:val="000000"/>
        </w:rPr>
        <w:t xml:space="preserve">), </w:t>
      </w:r>
      <w:r>
        <w:rPr>
          <w:rFonts w:ascii="Garamond" w:eastAsia="Garamond" w:hAnsi="Garamond" w:cs="Garamond"/>
          <w:b/>
          <w:color w:val="000000"/>
        </w:rPr>
        <w:t>Jelena Gavrilović</w:t>
      </w:r>
      <w:r>
        <w:rPr>
          <w:rFonts w:ascii="Garamond" w:eastAsia="Garamond" w:hAnsi="Garamond" w:cs="Garamond"/>
          <w:color w:val="000000"/>
        </w:rPr>
        <w:t xml:space="preserve"> (</w:t>
      </w:r>
      <w:r>
        <w:rPr>
          <w:rFonts w:ascii="Garamond" w:eastAsia="Garamond" w:hAnsi="Garamond" w:cs="Garamond"/>
          <w:i/>
          <w:color w:val="000000"/>
        </w:rPr>
        <w:t>Nobody</w:t>
      </w:r>
      <w:r>
        <w:rPr>
          <w:rFonts w:ascii="Garamond" w:eastAsia="Garamond" w:hAnsi="Garamond" w:cs="Garamond"/>
          <w:i/>
          <w:color w:val="000000"/>
        </w:rPr>
        <w:t xml:space="preserve"> here - Nikog nema</w:t>
      </w:r>
      <w:r>
        <w:rPr>
          <w:rFonts w:ascii="Garamond" w:eastAsia="Garamond" w:hAnsi="Garamond" w:cs="Garamond"/>
          <w:color w:val="000000"/>
        </w:rPr>
        <w:t xml:space="preserve">), </w:t>
      </w:r>
      <w:r>
        <w:rPr>
          <w:rFonts w:ascii="Garamond" w:eastAsia="Garamond" w:hAnsi="Garamond" w:cs="Garamond"/>
          <w:b/>
          <w:color w:val="000000"/>
        </w:rPr>
        <w:t>Maša Šarović</w:t>
      </w:r>
      <w:r>
        <w:rPr>
          <w:rFonts w:ascii="Garamond" w:eastAsia="Garamond" w:hAnsi="Garamond" w:cs="Garamond"/>
          <w:color w:val="000000"/>
        </w:rPr>
        <w:t xml:space="preserve"> (</w:t>
      </w:r>
      <w:r>
        <w:rPr>
          <w:rFonts w:ascii="Garamond" w:eastAsia="Garamond" w:hAnsi="Garamond" w:cs="Garamond"/>
          <w:i/>
          <w:color w:val="000000"/>
        </w:rPr>
        <w:t>The city - Grad</w:t>
      </w:r>
      <w:r>
        <w:rPr>
          <w:rFonts w:ascii="Garamond" w:eastAsia="Garamond" w:hAnsi="Garamond" w:cs="Garamond"/>
          <w:color w:val="000000"/>
        </w:rPr>
        <w:t xml:space="preserve">) e </w:t>
      </w:r>
      <w:r>
        <w:rPr>
          <w:rFonts w:ascii="Garamond" w:eastAsia="Garamond" w:hAnsi="Garamond" w:cs="Garamond"/>
          <w:b/>
          <w:color w:val="000000"/>
        </w:rPr>
        <w:t xml:space="preserve">Tamara Todorović </w:t>
      </w:r>
      <w:r>
        <w:rPr>
          <w:rFonts w:ascii="Garamond" w:eastAsia="Garamond" w:hAnsi="Garamond" w:cs="Garamond"/>
          <w:color w:val="000000"/>
        </w:rPr>
        <w:t>(</w:t>
      </w:r>
      <w:r>
        <w:rPr>
          <w:rFonts w:ascii="Garamond" w:eastAsia="Garamond" w:hAnsi="Garamond" w:cs="Garamond"/>
          <w:i/>
          <w:color w:val="000000"/>
        </w:rPr>
        <w:t>Pink - Roze</w:t>
      </w:r>
      <w:r>
        <w:rPr>
          <w:rFonts w:ascii="Garamond" w:eastAsia="Garamond" w:hAnsi="Garamond" w:cs="Garamond"/>
          <w:color w:val="000000"/>
        </w:rPr>
        <w:t>).</w:t>
      </w: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 xml:space="preserve">Il focus Wild Roses è realizzato con il </w:t>
      </w:r>
      <w:r>
        <w:rPr>
          <w:rFonts w:ascii="Garamond" w:eastAsia="Garamond" w:hAnsi="Garamond" w:cs="Garamond"/>
        </w:rPr>
        <w:t xml:space="preserve">contributo di </w:t>
      </w:r>
      <w:r>
        <w:rPr>
          <w:rFonts w:ascii="Garamond" w:eastAsia="Garamond" w:hAnsi="Garamond" w:cs="Garamond"/>
          <w:b/>
        </w:rPr>
        <w:t>Film Center Serbia</w:t>
      </w:r>
      <w:r>
        <w:rPr>
          <w:rFonts w:ascii="Garamond" w:eastAsia="Garamond" w:hAnsi="Garamond" w:cs="Garamond"/>
        </w:rPr>
        <w:t>.</w:t>
      </w:r>
    </w:p>
    <w:p w:rsidR="004F6167" w:rsidRDefault="004F6167">
      <w:pPr>
        <w:tabs>
          <w:tab w:val="right" w:pos="9020"/>
        </w:tabs>
        <w:spacing w:after="160" w:line="276" w:lineRule="auto"/>
        <w:jc w:val="both"/>
        <w:rPr>
          <w:rFonts w:ascii="Garamond" w:eastAsia="Garamond" w:hAnsi="Garamond" w:cs="Garamond"/>
        </w:rPr>
      </w:pPr>
    </w:p>
    <w:p w:rsidR="004F6167" w:rsidRDefault="00D40057">
      <w:pPr>
        <w:tabs>
          <w:tab w:val="right" w:pos="9020"/>
        </w:tabs>
        <w:spacing w:after="160" w:line="276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È stato svelato anche il manifesto di questa 36a edizione della rassegna triestina: “Ci siamo s</w:t>
      </w:r>
      <w:r>
        <w:rPr>
          <w:rFonts w:ascii="Garamond" w:eastAsia="Garamond" w:hAnsi="Garamond" w:cs="Garamond"/>
        </w:rPr>
        <w:t xml:space="preserve">ubito innamorati dell’immagine di </w:t>
      </w:r>
      <w:r>
        <w:rPr>
          <w:rFonts w:ascii="Garamond" w:eastAsia="Garamond" w:hAnsi="Garamond" w:cs="Garamond"/>
          <w:b/>
        </w:rPr>
        <w:t>Monika Bulaj</w:t>
      </w:r>
      <w:r>
        <w:rPr>
          <w:rFonts w:ascii="Garamond" w:eastAsia="Garamond" w:hAnsi="Garamond" w:cs="Garamond"/>
        </w:rPr>
        <w:t xml:space="preserve"> per la sua capacità di coniugare modernità e tradizione; uno scatto sul Caucaso di pietra e senza più alberi, una sorta di </w:t>
      </w:r>
      <w:r>
        <w:rPr>
          <w:rFonts w:ascii="Garamond" w:eastAsia="Garamond" w:hAnsi="Garamond" w:cs="Garamond"/>
          <w:i/>
        </w:rPr>
        <w:t>Tempi moderni</w:t>
      </w:r>
      <w:r>
        <w:rPr>
          <w:rFonts w:ascii="Garamond" w:eastAsia="Garamond" w:hAnsi="Garamond" w:cs="Garamond"/>
        </w:rPr>
        <w:t xml:space="preserve"> a oltre 2000 metri di altezza. Lo scatto è stato realizzato durante la p</w:t>
      </w:r>
      <w:r>
        <w:rPr>
          <w:rFonts w:ascii="Garamond" w:eastAsia="Garamond" w:hAnsi="Garamond" w:cs="Garamond"/>
        </w:rPr>
        <w:t>reparazione di una festa di matrimonio, dove l’energia elettrica è un lusso che però segna la fine dei canti e dei suoni antichi e apre le porte al nuovo. La nuova energia che connette, evocata dai cavi elettrici, non è solo energia elettrica. È un'energia</w:t>
      </w:r>
      <w:r>
        <w:rPr>
          <w:rFonts w:ascii="Garamond" w:eastAsia="Garamond" w:hAnsi="Garamond" w:cs="Garamond"/>
        </w:rPr>
        <w:t xml:space="preserve"> che unisce le persone, che supera le barriere geografiche e culturali. Il festival può raggiungere nuovi pubblici, creare nuove reti di relazioni. I cavi elettrici diventano così un simbolo di speranza, di un futuro più connesso e interconnesso.” </w:t>
      </w:r>
    </w:p>
    <w:p w:rsidR="004F6167" w:rsidRDefault="00D40057">
      <w:pPr>
        <w:tabs>
          <w:tab w:val="right" w:pos="9020"/>
        </w:tabs>
        <w:spacing w:after="160" w:line="276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Fotogra</w:t>
      </w:r>
      <w:r>
        <w:rPr>
          <w:rFonts w:ascii="Garamond" w:eastAsia="Garamond" w:hAnsi="Garamond" w:cs="Garamond"/>
        </w:rPr>
        <w:t xml:space="preserve">fa, reporter, documentarista, </w:t>
      </w:r>
      <w:r>
        <w:rPr>
          <w:rFonts w:ascii="Garamond" w:eastAsia="Garamond" w:hAnsi="Garamond" w:cs="Garamond"/>
          <w:b/>
        </w:rPr>
        <w:t>Monika Bulaj lavora sui confini delle fedi e luoghi sacri condivisi, minoranze e popoli nomadi a rischio,</w:t>
      </w:r>
      <w:r>
        <w:rPr>
          <w:rFonts w:ascii="Garamond" w:eastAsia="Garamond" w:hAnsi="Garamond" w:cs="Garamond"/>
        </w:rPr>
        <w:t xml:space="preserve"> in Eurasia, Africa, nei Caraibi e Sud America. Pubblica i più importanti magazine europei e internazionali (tra cui La R</w:t>
      </w:r>
      <w:r>
        <w:rPr>
          <w:rFonts w:ascii="Garamond" w:eastAsia="Garamond" w:hAnsi="Garamond" w:cs="Garamond"/>
        </w:rPr>
        <w:t>epubblica, Corriere della Sera, Internazionale, National Geographic, Time, The New York Times, The Guardian). Ha scritto e interpretato in teatri e università, pubblicato libri di reportage letterario e fotografico, svolge una costante attività didattica e</w:t>
      </w:r>
      <w:r>
        <w:rPr>
          <w:rFonts w:ascii="Garamond" w:eastAsia="Garamond" w:hAnsi="Garamond" w:cs="Garamond"/>
        </w:rPr>
        <w:t xml:space="preserve"> curatoriale, e ha prodotto un centinaio di mostre fotografiche tra l'Europa, New York e Il Cairo. </w:t>
      </w: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***</w:t>
      </w: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Nato alla vigilia della caduta del Muro di Berlino, il Trieste Film Festival è il primo e più importante appuntamento italiano con il cinema dell'Europa</w:t>
      </w:r>
      <w:r>
        <w:rPr>
          <w:rFonts w:ascii="Garamond" w:eastAsia="Garamond" w:hAnsi="Garamond" w:cs="Garamond"/>
          <w:color w:val="000000"/>
        </w:rPr>
        <w:t xml:space="preserve"> centro orientale: da oltre trent'anni un osservatorio privilegiato su cinematografie e autori spesso poco noti – se non addirittura sconosciuti – al pubblico italiano, e più in generale a quello “occidentale”. </w:t>
      </w:r>
    </w:p>
    <w:p w:rsidR="004F6167" w:rsidRDefault="004F61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</w:rPr>
      </w:pP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Garamond" w:eastAsia="Garamond" w:hAnsi="Garamond" w:cs="Garamond"/>
          <w:b/>
          <w:color w:val="0070C0"/>
        </w:rPr>
      </w:pPr>
      <w:r>
        <w:rPr>
          <w:rFonts w:ascii="Garamond" w:eastAsia="Garamond" w:hAnsi="Garamond" w:cs="Garamond"/>
          <w:color w:val="000000"/>
        </w:rPr>
        <w:t xml:space="preserve">Tutte le informazioni sul sito </w:t>
      </w:r>
      <w:hyperlink r:id="rId11">
        <w:r>
          <w:rPr>
            <w:rFonts w:ascii="Garamond" w:eastAsia="Garamond" w:hAnsi="Garamond" w:cs="Garamond"/>
            <w:color w:val="0000FF"/>
            <w:u w:val="single"/>
          </w:rPr>
          <w:t>www.triestefilmfestival.it</w:t>
        </w:r>
      </w:hyperlink>
      <w:r>
        <w:rPr>
          <w:rFonts w:ascii="Garamond" w:eastAsia="Garamond" w:hAnsi="Garamond" w:cs="Garamond"/>
          <w:color w:val="000000"/>
        </w:rPr>
        <w:t xml:space="preserve">  </w:t>
      </w:r>
    </w:p>
    <w:p w:rsidR="004F6167" w:rsidRDefault="004F6167">
      <w:pPr>
        <w:spacing w:after="160" w:line="276" w:lineRule="auto"/>
        <w:jc w:val="center"/>
        <w:rPr>
          <w:rFonts w:ascii="Garamond" w:eastAsia="Garamond" w:hAnsi="Garamond" w:cs="Garamond"/>
          <w:highlight w:val="yellow"/>
        </w:rPr>
      </w:pPr>
    </w:p>
    <w:p w:rsidR="004F6167" w:rsidRDefault="004F61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b/>
        </w:rPr>
      </w:pP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  <w:color w:val="000000"/>
        </w:rPr>
        <w:t xml:space="preserve">Il festival sui social </w:t>
      </w: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Facebook: </w:t>
      </w:r>
      <w:hyperlink r:id="rId12">
        <w:r>
          <w:rPr>
            <w:rFonts w:ascii="Garamond" w:eastAsia="Garamond" w:hAnsi="Garamond" w:cs="Garamond"/>
            <w:color w:val="1155CC"/>
          </w:rPr>
          <w:t>https://www.facebook.com/@TriesteFilmFest</w:t>
        </w:r>
      </w:hyperlink>
      <w:r>
        <w:rPr>
          <w:rFonts w:ascii="Garamond" w:eastAsia="Garamond" w:hAnsi="Garamond" w:cs="Garamond"/>
        </w:rPr>
        <w:t xml:space="preserve"> </w:t>
      </w: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lastRenderedPageBreak/>
        <w:t xml:space="preserve">Instagram: </w:t>
      </w:r>
      <w:hyperlink r:id="rId13">
        <w:r>
          <w:rPr>
            <w:rFonts w:ascii="Garamond" w:eastAsia="Garamond" w:hAnsi="Garamond" w:cs="Garamond"/>
            <w:color w:val="1155CC"/>
          </w:rPr>
          <w:t>https://www.instagram.com/triestefilmfestival</w:t>
        </w:r>
      </w:hyperlink>
      <w:r>
        <w:rPr>
          <w:rFonts w:ascii="Garamond" w:eastAsia="Garamond" w:hAnsi="Garamond" w:cs="Garamond"/>
        </w:rPr>
        <w:t xml:space="preserve"> </w:t>
      </w: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  <w:color w:val="000000"/>
        </w:rPr>
        <w:t>Il festival su YouTube</w:t>
      </w: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</w:rPr>
      </w:pPr>
      <w:hyperlink r:id="rId14">
        <w:r>
          <w:rPr>
            <w:rFonts w:ascii="Garamond" w:eastAsia="Garamond" w:hAnsi="Garamond" w:cs="Garamond"/>
            <w:color w:val="1155CC"/>
          </w:rPr>
          <w:t>https://www.youtube.com/@TRIESTEFILMFESTIVAL</w:t>
        </w:r>
      </w:hyperlink>
      <w:r>
        <w:rPr>
          <w:rFonts w:ascii="Garamond" w:eastAsia="Garamond" w:hAnsi="Garamond" w:cs="Garamond"/>
          <w:color w:val="000000"/>
        </w:rPr>
        <w:t xml:space="preserve"> </w:t>
      </w: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 </w:t>
      </w: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 xml:space="preserve">Ufficio stampa nazionale </w:t>
      </w: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Arianna Monteverdi | M. +39 338 6182078 | </w:t>
      </w:r>
      <w:hyperlink r:id="rId15">
        <w:r>
          <w:rPr>
            <w:rFonts w:ascii="Garamond" w:eastAsia="Garamond" w:hAnsi="Garamond" w:cs="Garamond"/>
            <w:color w:val="1155CC"/>
          </w:rPr>
          <w:t>arianna.monteverdi@gmail.com</w:t>
        </w:r>
      </w:hyperlink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in collaborazione con Davide Ficarola</w:t>
      </w: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 xml:space="preserve">Stampa locale e internazionale </w:t>
      </w:r>
    </w:p>
    <w:p w:rsidR="004F6167" w:rsidRDefault="00D400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Federica Marchesich | M. +39 328 0114295 | </w:t>
      </w:r>
      <w:hyperlink r:id="rId16">
        <w:r>
          <w:rPr>
            <w:rFonts w:ascii="Garamond" w:eastAsia="Garamond" w:hAnsi="Garamond" w:cs="Garamond"/>
            <w:color w:val="1155CC"/>
          </w:rPr>
          <w:t>federica.marchesich@gmail.com</w:t>
        </w:r>
      </w:hyperlink>
      <w:r>
        <w:rPr>
          <w:rFonts w:ascii="Garamond" w:eastAsia="Garamond" w:hAnsi="Garamond" w:cs="Garamond"/>
        </w:rPr>
        <w:t xml:space="preserve"> </w:t>
      </w:r>
    </w:p>
    <w:p w:rsidR="004F6167" w:rsidRDefault="004F61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sectPr w:rsidR="004F6167">
      <w:headerReference w:type="default" r:id="rId17"/>
      <w:footerReference w:type="default" r:id="rId18"/>
      <w:pgSz w:w="11900" w:h="16840"/>
      <w:pgMar w:top="850" w:right="716" w:bottom="682" w:left="70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057" w:rsidRDefault="00D40057">
      <w:r>
        <w:separator/>
      </w:r>
    </w:p>
  </w:endnote>
  <w:endnote w:type="continuationSeparator" w:id="0">
    <w:p w:rsidR="00D40057" w:rsidRDefault="00D40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auto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167" w:rsidRDefault="004F6167">
    <w:pPr>
      <w:tabs>
        <w:tab w:val="right" w:pos="9020"/>
      </w:tabs>
      <w:spacing w:after="160" w:line="276" w:lineRule="auto"/>
      <w:jc w:val="both"/>
      <w:rPr>
        <w:rFonts w:ascii="Garamond" w:eastAsia="Garamond" w:hAnsi="Garamond" w:cs="Garamond"/>
      </w:rPr>
    </w:pPr>
  </w:p>
  <w:p w:rsidR="004F6167" w:rsidRDefault="00D40057">
    <w:pPr>
      <w:tabs>
        <w:tab w:val="right" w:pos="9020"/>
      </w:tabs>
      <w:spacing w:after="160" w:line="276" w:lineRule="auto"/>
      <w:jc w:val="both"/>
      <w:rPr>
        <w:rFonts w:ascii="Garamond" w:eastAsia="Garamond" w:hAnsi="Garamond" w:cs="Garamond"/>
      </w:rPr>
    </w:pPr>
    <w:r>
      <w:rPr>
        <w:rFonts w:ascii="Garamond" w:eastAsia="Garamond" w:hAnsi="Garamond" w:cs="Garamond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057" w:rsidRDefault="00D40057">
      <w:r>
        <w:separator/>
      </w:r>
    </w:p>
  </w:footnote>
  <w:footnote w:type="continuationSeparator" w:id="0">
    <w:p w:rsidR="00D40057" w:rsidRDefault="00D40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167" w:rsidRDefault="004F616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67"/>
    <w:rsid w:val="004F6167"/>
    <w:rsid w:val="00D40057"/>
    <w:rsid w:val="00FC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370C3727-EB6D-DF4E-B11E-A49B3CF4D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iestefilmfestival.it" TargetMode="External"/><Relationship Id="rId13" Type="http://schemas.openxmlformats.org/officeDocument/2006/relationships/hyperlink" Target="https://www.instagram.com/triestefilmfestiva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ww.facebook.com/@TriesteFilmFest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federica.marchesich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triestefilmfestival.i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rianna.monteverdi@gmail.com" TargetMode="External"/><Relationship Id="rId10" Type="http://schemas.openxmlformats.org/officeDocument/2006/relationships/hyperlink" Target="https://bit.ly/36TFF_WildRose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t.ly/36TFF_manifesto" TargetMode="External"/><Relationship Id="rId14" Type="http://schemas.openxmlformats.org/officeDocument/2006/relationships/hyperlink" Target="https://www.youtube.com/@TRIESTEFILM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VWseenWJrfwFQMwgZGXWxozceA==">CgMxLjA4AHIhMUtXSW5QRjMwX19MaU13S1AySkRxbE93N2lTYlJqM0tT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1037</Words>
  <Characters>5913</Characters>
  <Application>Microsoft Office Word</Application>
  <DocSecurity>0</DocSecurity>
  <Lines>49</Lines>
  <Paragraphs>13</Paragraphs>
  <ScaleCrop>false</ScaleCrop>
  <Company/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2025-01-10T09:27:00Z</dcterms:created>
  <dcterms:modified xsi:type="dcterms:W3CDTF">2025-01-10T09:27:00Z</dcterms:modified>
</cp:coreProperties>
</file>